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8CA2" w14:textId="2618FEC7" w:rsidR="00E21178" w:rsidRPr="00683AAF" w:rsidRDefault="00042750" w:rsidP="00A11EF6">
      <w:pPr>
        <w:rPr>
          <w:rFonts w:ascii="Yu Gothic UI Semilight" w:eastAsia="Yu Gothic UI Semilight" w:hAnsi="Yu Gothic UI Semilight"/>
          <w:b/>
          <w:color w:val="231F20"/>
          <w:sz w:val="24"/>
        </w:rPr>
      </w:pPr>
      <w:bookmarkStart w:id="0" w:name="_GoBack"/>
      <w:bookmarkEnd w:id="0"/>
      <w:r w:rsidRPr="00683AAF">
        <w:rPr>
          <w:rFonts w:ascii="Yu Gothic UI Semibold" w:eastAsia="Yu Gothic UI Semibold" w:hAnsi="Yu Gothic UI Semibold"/>
          <w:b/>
          <w:color w:val="231F20"/>
          <w:sz w:val="24"/>
        </w:rPr>
        <w:t>Step</w:t>
      </w:r>
      <w:r w:rsidRPr="00683AAF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="0094299D" w:rsidRPr="00683AAF">
        <w:rPr>
          <w:rFonts w:ascii="Yu Gothic UI Semibold" w:eastAsia="Yu Gothic UI Semibold" w:hAnsi="Yu Gothic UI Semibold"/>
          <w:b/>
          <w:color w:val="231F20"/>
          <w:sz w:val="24"/>
        </w:rPr>
        <w:t xml:space="preserve">3 </w:t>
      </w:r>
      <w:r w:rsidR="001C2E02" w:rsidRPr="00683AAF">
        <w:rPr>
          <w:rFonts w:ascii="Yu Gothic UI Semibold" w:eastAsia="Yu Gothic UI Semibold" w:hAnsi="Yu Gothic UI Semibold"/>
          <w:b/>
          <w:color w:val="231F20"/>
          <w:sz w:val="24"/>
        </w:rPr>
        <w:t xml:space="preserve"> </w:t>
      </w:r>
      <w:r w:rsidR="00196E69" w:rsidRPr="00683AAF">
        <w:rPr>
          <w:rFonts w:ascii="Yu Gothic UI Semibold" w:eastAsia="Yu Gothic UI Semibold" w:hAnsi="Yu Gothic UI Semibold" w:hint="eastAsia"/>
          <w:b/>
          <w:noProof/>
          <w:color w:val="231F20"/>
          <w:sz w:val="24"/>
        </w:rPr>
        <w:drawing>
          <wp:inline distT="0" distB="0" distL="0" distR="0" wp14:anchorId="55BFB93F" wp14:editId="37328712">
            <wp:extent cx="132840" cy="1328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" cy="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9AB" w:rsidRPr="00683AAF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 </w:t>
      </w:r>
      <w:r w:rsidR="0094299D" w:rsidRPr="00683AAF">
        <w:rPr>
          <w:rFonts w:ascii="Yu Gothic UI Semibold" w:eastAsia="Yu Gothic UI Semibold" w:hAnsi="Yu Gothic UI Semibold"/>
          <w:b/>
          <w:color w:val="231F20"/>
          <w:sz w:val="24"/>
        </w:rPr>
        <w:t xml:space="preserve"> </w:t>
      </w:r>
      <w:r w:rsidR="00683AAF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83AAF" w:rsidRPr="00683AAF">
              <w:rPr>
                <w:rFonts w:ascii="Yu Gothic UI Semibold" w:eastAsia="Yu Gothic UI Semibold" w:hAnsi="Yu Gothic UI Semibold"/>
                <w:color w:val="231F20"/>
                <w:sz w:val="10"/>
              </w:rPr>
              <w:t>てい</w:t>
            </w:r>
          </w:rt>
          <w:rubyBase>
            <w:r w:rsidR="00683AAF">
              <w:rPr>
                <w:rFonts w:ascii="Yu Gothic UI Semibold" w:eastAsia="Yu Gothic UI Semibold" w:hAnsi="Yu Gothic UI Semibold"/>
                <w:color w:val="231F20"/>
                <w:sz w:val="24"/>
              </w:rPr>
              <w:t>提</w:t>
            </w:r>
          </w:rubyBase>
        </w:ruby>
      </w:r>
      <w:r w:rsidR="00683AAF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83AAF" w:rsidRPr="00683AAF">
              <w:rPr>
                <w:rFonts w:ascii="Yu Gothic UI Semibold" w:eastAsia="Yu Gothic UI Semibold" w:hAnsi="Yu Gothic UI Semibold"/>
                <w:color w:val="231F20"/>
                <w:sz w:val="10"/>
              </w:rPr>
              <w:t>あん</w:t>
            </w:r>
          </w:rt>
          <w:rubyBase>
            <w:r w:rsidR="00683AAF">
              <w:rPr>
                <w:rFonts w:ascii="Yu Gothic UI Semibold" w:eastAsia="Yu Gothic UI Semibold" w:hAnsi="Yu Gothic UI Semibold"/>
                <w:color w:val="231F20"/>
                <w:sz w:val="24"/>
              </w:rPr>
              <w:t>案</w:t>
            </w:r>
          </w:rubyBase>
        </w:ruby>
      </w:r>
      <w:r w:rsidR="00683AAF">
        <w:rPr>
          <w:rFonts w:ascii="Yu Gothic UI Semibold" w:eastAsia="Yu Gothic UI Semibold" w:hAnsi="Yu Gothic UI Semibold"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683AAF" w:rsidRPr="00683AAF">
              <w:rPr>
                <w:rFonts w:ascii="Yu Gothic UI Semibold" w:eastAsia="Yu Gothic UI Semibold" w:hAnsi="Yu Gothic UI Semibold"/>
                <w:color w:val="231F20"/>
                <w:sz w:val="10"/>
              </w:rPr>
              <w:t>しょ</w:t>
            </w:r>
          </w:rt>
          <w:rubyBase>
            <w:r w:rsidR="00683AAF">
              <w:rPr>
                <w:rFonts w:ascii="Yu Gothic UI Semibold" w:eastAsia="Yu Gothic UI Semibold" w:hAnsi="Yu Gothic UI Semibold"/>
                <w:color w:val="231F20"/>
                <w:sz w:val="24"/>
              </w:rPr>
              <w:t>書</w:t>
            </w:r>
          </w:rubyBase>
        </w:ruby>
      </w:r>
      <w:r w:rsidR="00A11EF6" w:rsidRPr="00683AAF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683AAF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683AAF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196E69" w:rsidRPr="00683AAF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115</w:t>
      </w:r>
      <w:r w:rsidRPr="00683AAF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3D891A83" w14:textId="77777777" w:rsidR="00E21178" w:rsidRPr="00A11EF6" w:rsidRDefault="00E21178" w:rsidP="00A11EF6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9632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0E6037" w:rsidRPr="00683AAF" w14:paraId="377C2134" w14:textId="77777777" w:rsidTr="00683AAF">
        <w:trPr>
          <w:trHeight w:val="283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  <w:vAlign w:val="bottom"/>
          </w:tcPr>
          <w:p w14:paraId="4FCAF093" w14:textId="70DD1A39" w:rsidR="000E6037" w:rsidRPr="00683AAF" w:rsidRDefault="00683AAF" w:rsidP="000E6037">
            <w:pPr>
              <w:pBdr>
                <w:bottom w:val="single" w:sz="96" w:space="0" w:color="FFFFFF"/>
              </w:pBdr>
              <w:tabs>
                <w:tab w:val="center" w:pos="142"/>
              </w:tabs>
              <w:adjustRightInd w:val="0"/>
              <w:jc w:val="center"/>
              <w:textAlignment w:val="center"/>
              <w:rPr>
                <w:rFonts w:ascii="UD デジタル 教科書体 N-B" w:eastAsia="UD デジタル 教科書体 N-B" w:hAnsiTheme="majorEastAsia" w:cstheme="minorBidi"/>
                <w:color w:val="000000"/>
                <w:sz w:val="24"/>
                <w:szCs w:val="24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M"/>
                <w:color w:val="000000"/>
                <w:sz w:val="24"/>
                <w:szCs w:val="24"/>
                <w:lang w:val="ja-JP" w:eastAsia="en-US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en-US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="A-OTF UD Shin Maru Go Pro M"/>
                      <w:color w:val="000000"/>
                      <w:sz w:val="10"/>
                      <w:szCs w:val="24"/>
                      <w:lang w:val="ja-JP" w:eastAsia="en-US"/>
                    </w:rPr>
                    <w:t>てい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="A-OTF UD Shin Maru Go Pro M"/>
                      <w:color w:val="000000"/>
                      <w:sz w:val="24"/>
                      <w:szCs w:val="24"/>
                      <w:lang w:val="ja-JP" w:eastAsia="en-US"/>
                    </w:rPr>
                    <w:t>提</w:t>
                  </w:r>
                </w:rubyBase>
              </w:ruby>
            </w:r>
            <w:r w:rsidR="000E6037" w:rsidRPr="00683AAF">
              <w:rPr>
                <w:rFonts w:ascii="UD デジタル 教科書体 N-B" w:eastAsia="UD デジタル 教科書体 N-B" w:hAnsiTheme="majorEastAsia" w:cs="A-OTF UD Shin Maru Go Pro M" w:hint="eastAsia"/>
                <w:color w:val="000000"/>
                <w:sz w:val="24"/>
                <w:szCs w:val="24"/>
                <w:lang w:val="ja-JP" w:eastAsia="en-US"/>
              </w:rPr>
              <w:t xml:space="preserve">　</w:t>
            </w:r>
            <w:r>
              <w:rPr>
                <w:rFonts w:ascii="UD デジタル 教科書体 N-B" w:eastAsia="UD デジタル 教科書体 N-B" w:hAnsiTheme="majorEastAsia" w:cs="A-OTF UD Shin Maru Go Pro M"/>
                <w:color w:val="000000"/>
                <w:sz w:val="24"/>
                <w:szCs w:val="24"/>
                <w:lang w:val="ja-JP" w:eastAsia="en-US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en-US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="A-OTF UD Shin Maru Go Pro M"/>
                      <w:color w:val="000000"/>
                      <w:sz w:val="10"/>
                      <w:szCs w:val="24"/>
                      <w:lang w:val="ja-JP" w:eastAsia="en-US"/>
                    </w:rPr>
                    <w:t>あん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="A-OTF UD Shin Maru Go Pro M"/>
                      <w:color w:val="000000"/>
                      <w:sz w:val="24"/>
                      <w:szCs w:val="24"/>
                      <w:lang w:val="ja-JP" w:eastAsia="en-US"/>
                    </w:rPr>
                    <w:t>案</w:t>
                  </w:r>
                </w:rubyBase>
              </w:ruby>
            </w:r>
            <w:r w:rsidR="000E6037" w:rsidRPr="00683AAF">
              <w:rPr>
                <w:rFonts w:ascii="UD デジタル 教科書体 N-B" w:eastAsia="UD デジタル 教科書体 N-B" w:hAnsiTheme="majorEastAsia" w:cs="A-OTF UD Shin Maru Go Pro M" w:hint="eastAsia"/>
                <w:color w:val="000000"/>
                <w:sz w:val="24"/>
                <w:szCs w:val="24"/>
                <w:lang w:val="ja-JP" w:eastAsia="en-US"/>
              </w:rPr>
              <w:t xml:space="preserve">　</w:t>
            </w:r>
            <w:r>
              <w:rPr>
                <w:rFonts w:ascii="UD デジタル 教科書体 N-B" w:eastAsia="UD デジタル 教科書体 N-B" w:hAnsiTheme="majorEastAsia" w:cs="A-OTF UD Shin Maru Go Pro M"/>
                <w:color w:val="000000"/>
                <w:sz w:val="24"/>
                <w:szCs w:val="24"/>
                <w:lang w:val="ja-JP" w:eastAsia="en-US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en-US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="A-OTF UD Shin Maru Go Pro M"/>
                      <w:color w:val="000000"/>
                      <w:sz w:val="10"/>
                      <w:szCs w:val="24"/>
                      <w:lang w:val="ja-JP" w:eastAsia="en-US"/>
                    </w:rPr>
                    <w:t>しょ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="A-OTF UD Shin Maru Go Pro M"/>
                      <w:color w:val="000000"/>
                      <w:sz w:val="24"/>
                      <w:szCs w:val="24"/>
                      <w:lang w:val="ja-JP" w:eastAsia="en-US"/>
                    </w:rPr>
                    <w:t>書</w:t>
                  </w:r>
                </w:rubyBase>
              </w:ruby>
            </w:r>
          </w:p>
        </w:tc>
      </w:tr>
      <w:tr w:rsidR="000E6037" w:rsidRPr="00683AAF" w14:paraId="35AABD00" w14:textId="77777777" w:rsidTr="00A22149">
        <w:trPr>
          <w:trHeight w:hRule="exact" w:val="1984"/>
        </w:trPr>
        <w:tc>
          <w:tcPr>
            <w:tcW w:w="96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30128DA6" w14:textId="20A89B0D" w:rsidR="000E6037" w:rsidRPr="00683AAF" w:rsidRDefault="00683AAF" w:rsidP="00F837F2">
            <w:pPr>
              <w:adjustRightInd w:val="0"/>
              <w:spacing w:line="360" w:lineRule="auto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 xml:space="preserve">【 </w: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</w:rPr>
                    <w:t>てい</w:t>
                  </w:r>
                </w:rt>
                <w:rubyBase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</w:rPr>
                    <w:t>提</w:t>
                  </w:r>
                </w:rubyBase>
              </w:ruby>
            </w:r>
            <w:r w:rsidRPr="00683AAF"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</w:rPr>
                    <w:t>あん</w:t>
                  </w:r>
                </w:rt>
                <w:rubyBase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</w:rPr>
                    <w:t>案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t xml:space="preserve"> 】</w:t>
            </w:r>
            <w:r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どのようなリサイクルをするのが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よ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),良)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いか。</w:t>
            </w:r>
          </w:p>
          <w:p w14:paraId="52D0F744" w14:textId="77777777" w:rsidR="00F837F2" w:rsidRPr="00683AAF" w:rsidRDefault="00F837F2" w:rsidP="00F837F2">
            <w:pPr>
              <w:adjustRightInd w:val="0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</w:pPr>
          </w:p>
        </w:tc>
      </w:tr>
      <w:tr w:rsidR="000E6037" w:rsidRPr="00683AAF" w14:paraId="2A6CF847" w14:textId="77777777" w:rsidTr="00A22149">
        <w:trPr>
          <w:trHeight w:hRule="exact" w:val="1984"/>
        </w:trPr>
        <w:tc>
          <w:tcPr>
            <w:tcW w:w="96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722185E9" w14:textId="4F245586" w:rsidR="00F837F2" w:rsidRPr="00683AAF" w:rsidRDefault="00683AAF" w:rsidP="00F837F2">
            <w:pPr>
              <w:adjustRightInd w:val="0"/>
              <w:spacing w:line="360" w:lineRule="auto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</w:pPr>
            <w:r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 xml:space="preserve">【 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</w:rPr>
                    <w:t>り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</w:rPr>
                    <w:t>理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</w:rPr>
                    <w:t>ゆう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</w:rPr>
                    <w:t>由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t xml:space="preserve"> 】</w:t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どうしてその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てい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),提)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  <w:shd w:val="pct15" w:color="auto" w:fill="FFFFFF"/>
                    </w:rPr>
                    <w:t>あん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  <w:shd w:val="pct15" w:color="auto" w:fill="FFFFFF"/>
                    </w:rPr>
                    <w:t>案</w:t>
                  </w:r>
                </w:rubyBase>
              </w:ruby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をするのか。どんな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もん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),問)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  <w:shd w:val="pct15" w:color="auto" w:fill="FFFFFF"/>
                    </w:rPr>
                    <w:t>だい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  <w:shd w:val="pct15" w:color="auto" w:fill="FFFFFF"/>
                    </w:rPr>
                    <w:t>題</w:t>
                  </w:r>
                </w:rubyBase>
              </w:ruby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があるのか。</w:t>
            </w:r>
          </w:p>
          <w:p w14:paraId="0B1B1E7A" w14:textId="77777777" w:rsidR="000E6037" w:rsidRPr="00683AAF" w:rsidRDefault="000E6037" w:rsidP="000E6037">
            <w:pPr>
              <w:adjustRightInd w:val="0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</w:pPr>
          </w:p>
        </w:tc>
      </w:tr>
      <w:tr w:rsidR="000E6037" w:rsidRPr="00683AAF" w14:paraId="4347016A" w14:textId="77777777" w:rsidTr="00A22149">
        <w:trPr>
          <w:trHeight w:hRule="exact" w:val="1984"/>
        </w:trPr>
        <w:tc>
          <w:tcPr>
            <w:tcW w:w="96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317D79FC" w14:textId="58B7CA22" w:rsidR="00F837F2" w:rsidRPr="00683AAF" w:rsidRDefault="00683AAF" w:rsidP="00F837F2">
            <w:pPr>
              <w:adjustRightInd w:val="0"/>
              <w:spacing w:line="360" w:lineRule="auto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</w:pPr>
            <w:r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 xml:space="preserve">【 </w:t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>メリット</w:t>
            </w:r>
            <w:r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 xml:space="preserve"> 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t>】</w:t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その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てい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),提)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  <w:shd w:val="pct15" w:color="auto" w:fill="FFFFFF"/>
                    </w:rPr>
                    <w:t>あん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  <w:shd w:val="pct15" w:color="auto" w:fill="FFFFFF"/>
                    </w:rPr>
                    <w:t>案</w:t>
                  </w:r>
                </w:rubyBase>
              </w:ruby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を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じっ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),実)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  <w:shd w:val="pct15" w:color="auto" w:fill="FFFFFF"/>
                    </w:rPr>
                    <w:t>こう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  <w:shd w:val="pct15" w:color="auto" w:fill="FFFFFF"/>
                    </w:rPr>
                    <w:t>行</w:t>
                  </w:r>
                </w:rubyBase>
              </w:ruby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すると、どんな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よ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),良)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いことがあるのか。</w:t>
            </w:r>
          </w:p>
          <w:p w14:paraId="35BD893F" w14:textId="77777777" w:rsidR="000E6037" w:rsidRPr="00683AAF" w:rsidRDefault="000E6037" w:rsidP="000E6037">
            <w:pPr>
              <w:adjustRightInd w:val="0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</w:pPr>
          </w:p>
        </w:tc>
      </w:tr>
      <w:tr w:rsidR="000E6037" w:rsidRPr="00683AAF" w14:paraId="63380381" w14:textId="77777777" w:rsidTr="00A22149">
        <w:trPr>
          <w:trHeight w:hRule="exact" w:val="1984"/>
        </w:trPr>
        <w:tc>
          <w:tcPr>
            <w:tcW w:w="96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160E1CF2" w14:textId="526AAC31" w:rsidR="00F837F2" w:rsidRPr="00683AAF" w:rsidRDefault="00683AAF" w:rsidP="00F837F2">
            <w:pPr>
              <w:adjustRightInd w:val="0"/>
              <w:spacing w:line="360" w:lineRule="auto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</w:pPr>
            <w:r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 xml:space="preserve">【 </w:t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>デメリット</w:t>
            </w:r>
            <w:r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 xml:space="preserve"> 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t>】</w:t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その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てい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),提)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  <w:shd w:val="pct15" w:color="auto" w:fill="FFFFFF"/>
                    </w:rPr>
                    <w:t>あん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  <w:shd w:val="pct15" w:color="auto" w:fill="FFFFFF"/>
                    </w:rPr>
                    <w:t>案</w:t>
                  </w:r>
                </w:rubyBase>
              </w:ruby>
            </w:r>
            <w:r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を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じっ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),実)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683AAF" w:rsidRPr="00683AAF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  <w:shd w:val="pct15" w:color="auto" w:fill="FFFFFF"/>
                    </w:rPr>
                    <w:t>こう</w:t>
                  </w:r>
                </w:rt>
                <w:rubyBase>
                  <w:r w:rsidR="00683AAF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  <w:shd w:val="pct15" w:color="auto" w:fill="FFFFFF"/>
                    </w:rPr>
                    <w:t>行</w:t>
                  </w:r>
                </w:rubyBase>
              </w:ruby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すると、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683AAF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よ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),良)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くないことがあるのか。</w:t>
            </w:r>
          </w:p>
          <w:p w14:paraId="367936CC" w14:textId="77777777" w:rsidR="000E6037" w:rsidRPr="00683AAF" w:rsidRDefault="000E6037" w:rsidP="000E6037">
            <w:pPr>
              <w:adjustRightInd w:val="0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</w:pPr>
          </w:p>
        </w:tc>
      </w:tr>
      <w:tr w:rsidR="000E6037" w:rsidRPr="00683AAF" w14:paraId="09B153FD" w14:textId="77777777" w:rsidTr="00A22149">
        <w:trPr>
          <w:trHeight w:hRule="exact" w:val="2381"/>
        </w:trPr>
        <w:tc>
          <w:tcPr>
            <w:tcW w:w="9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340" w:type="dxa"/>
              <w:right w:w="113" w:type="dxa"/>
            </w:tcMar>
          </w:tcPr>
          <w:p w14:paraId="76EB4C11" w14:textId="6861425F" w:rsidR="00F837F2" w:rsidRPr="00683AAF" w:rsidRDefault="000F7550" w:rsidP="00F837F2">
            <w:pPr>
              <w:adjustRightInd w:val="0"/>
              <w:spacing w:line="360" w:lineRule="auto"/>
              <w:jc w:val="both"/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</w:pPr>
            <w:r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 xml:space="preserve">【 </w:t>
            </w:r>
            <w:r w:rsidR="00F837F2" w:rsidRPr="000F7550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>デメリットへの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instrText>EQ \* jc0 \* "Font:UD デジタル 教科書体 N-B" \* hps8 \o(\s\up 8(</w:instrText>
            </w:r>
            <w:r w:rsidRPr="000F7550">
              <w:rPr>
                <w:rFonts w:ascii="UD デジタル 教科書体 N-B" w:eastAsia="UD デジタル 教科書体 N-B" w:hAnsiTheme="majorEastAsia" w:cstheme="minorBidi"/>
                <w:sz w:val="8"/>
                <w:szCs w:val="16"/>
              </w:rPr>
              <w:instrText>かい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instrText>),解)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0F7550" w:rsidRPr="000F7550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</w:rPr>
                    <w:t>けつ</w:t>
                  </w:r>
                </w:rt>
                <w:rubyBase>
                  <w:r w:rsidR="000F7550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</w:rPr>
                    <w:t>決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ruby>
                <w:rubyPr>
                  <w:rubyAlign w:val="center"/>
                  <w:hps w:val="8"/>
                  <w:hpsRaise w:val="16"/>
                  <w:hpsBaseText w:val="16"/>
                  <w:lid w:val="ja-JP"/>
                </w:rubyPr>
                <w:rt>
                  <w:r w:rsidR="000F7550" w:rsidRPr="000F7550">
                    <w:rPr>
                      <w:rFonts w:ascii="UD デジタル 教科書体 N-B" w:eastAsia="UD デジタル 教科書体 N-B" w:hAnsiTheme="majorEastAsia" w:cstheme="minorBidi"/>
                      <w:sz w:val="8"/>
                      <w:szCs w:val="16"/>
                    </w:rPr>
                    <w:t>さく</w:t>
                  </w:r>
                </w:rt>
                <w:rubyBase>
                  <w:r w:rsidR="000F7550">
                    <w:rPr>
                      <w:rFonts w:ascii="UD デジタル 教科書体 N-B" w:eastAsia="UD デジタル 教科書体 N-B" w:hAnsiTheme="majorEastAsia" w:cstheme="minorBidi"/>
                      <w:sz w:val="16"/>
                      <w:szCs w:val="16"/>
                    </w:rPr>
                    <w:t>策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</w:rPr>
              <w:t xml:space="preserve"> 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</w:rPr>
              <w:t>】</w:t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デメリットに</w: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EQ \* jc0 \* "Font:UD デジタル 教科書体 N-B" \* hps8 \o(\s\up 8(</w:instrText>
            </w:r>
            <w:r w:rsidRPr="000F7550">
              <w:rPr>
                <w:rFonts w:ascii="UD デジタル 教科書体 N-B" w:eastAsia="UD デジタル 教科書体 N-B" w:hAnsiTheme="majorEastAsia" w:cstheme="minorBidi"/>
                <w:sz w:val="8"/>
                <w:szCs w:val="16"/>
                <w:shd w:val="pct15" w:color="auto" w:fill="FFFFFF"/>
              </w:rPr>
              <w:instrText>たい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instrText>),対)</w:instrText>
            </w:r>
            <w:r>
              <w:rPr>
                <w:rFonts w:ascii="UD デジタル 教科書体 N-B" w:eastAsia="UD デジタル 教科書体 N-B" w:hAnsiTheme="majorEastAsia" w:cstheme="minorBidi"/>
                <w:sz w:val="16"/>
                <w:szCs w:val="16"/>
                <w:shd w:val="pct15" w:color="auto" w:fill="FFFFFF"/>
              </w:rPr>
              <w:fldChar w:fldCharType="end"/>
            </w:r>
            <w:r w:rsidR="00F837F2" w:rsidRPr="00683AAF">
              <w:rPr>
                <w:rFonts w:ascii="UD デジタル 教科書体 N-B" w:eastAsia="UD デジタル 教科書体 N-B" w:hAnsiTheme="majorEastAsia" w:cstheme="minorBidi" w:hint="eastAsia"/>
                <w:sz w:val="16"/>
                <w:szCs w:val="16"/>
                <w:shd w:val="pct15" w:color="auto" w:fill="FFFFFF"/>
              </w:rPr>
              <w:t>してどうしたらいいか。</w:t>
            </w:r>
          </w:p>
          <w:p w14:paraId="3BD23112" w14:textId="77777777" w:rsidR="000E6037" w:rsidRPr="000F7550" w:rsidRDefault="000E6037" w:rsidP="000E6037">
            <w:pPr>
              <w:adjustRightInd w:val="0"/>
              <w:spacing w:line="380" w:lineRule="atLeast"/>
              <w:jc w:val="both"/>
              <w:textAlignment w:val="center"/>
              <w:rPr>
                <w:rFonts w:ascii="UD デジタル 教科書体 N-B" w:eastAsia="UD デジタル 教科書体 N-B" w:hAnsiTheme="majorEastAsia" w:cs="UDDigiKyokasho Pro R"/>
                <w:color w:val="000000"/>
                <w:sz w:val="16"/>
                <w:szCs w:val="16"/>
              </w:rPr>
            </w:pPr>
          </w:p>
        </w:tc>
      </w:tr>
    </w:tbl>
    <w:p w14:paraId="72EFB938" w14:textId="77777777" w:rsidR="0094299D" w:rsidRDefault="0094299D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br w:type="page"/>
      </w:r>
    </w:p>
    <w:p w14:paraId="71A18EE7" w14:textId="77777777" w:rsidR="0005496F" w:rsidRPr="0016210A" w:rsidRDefault="00A64EBD" w:rsidP="00A64EBD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16210A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16210A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16210A">
        <w:rPr>
          <w:rFonts w:ascii="Yu Gothic UI Semibold" w:eastAsia="Yu Gothic UI Semibold" w:hAnsi="Yu Gothic UI Semibold"/>
          <w:b/>
          <w:color w:val="231F20"/>
          <w:sz w:val="24"/>
        </w:rPr>
        <w:t xml:space="preserve">3  </w:t>
      </w:r>
      <w:r w:rsidR="000522A6" w:rsidRPr="0016210A">
        <w:rPr>
          <w:rFonts w:ascii="Yu Gothic UI Semibold" w:eastAsia="Yu Gothic UI Semibold" w:hAnsi="Yu Gothic UI Semibold"/>
          <w:b/>
          <w:noProof/>
          <w:color w:val="231F20"/>
          <w:sz w:val="24"/>
        </w:rPr>
        <w:drawing>
          <wp:inline distT="0" distB="0" distL="0" distR="0" wp14:anchorId="28748792" wp14:editId="1981B133">
            <wp:extent cx="132840" cy="1328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" cy="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0A">
        <w:rPr>
          <w:rFonts w:ascii="Yu Gothic UI Semibold" w:eastAsia="Yu Gothic UI Semibold" w:hAnsi="Yu Gothic UI Semibold"/>
          <w:b/>
          <w:color w:val="231F20"/>
          <w:sz w:val="24"/>
        </w:rPr>
        <w:t xml:space="preserve">  </w:t>
      </w:r>
      <w:r w:rsidRPr="0016210A">
        <w:rPr>
          <w:rFonts w:ascii="Yu Gothic UI Semibold" w:eastAsia="Yu Gothic UI Semibold" w:hAnsi="Yu Gothic UI Semibold" w:hint="eastAsia"/>
          <w:color w:val="231F20"/>
          <w:sz w:val="24"/>
        </w:rPr>
        <w:t>スクリプト</w:t>
      </w:r>
      <w:r w:rsidRPr="0016210A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16210A">
        <w:rPr>
          <w:rFonts w:ascii="Yu Gothic UI Semilight" w:eastAsia="Yu Gothic UI Semilight" w:hAnsi="Yu Gothic UI Semilight"/>
          <w:color w:val="231F20"/>
          <w:spacing w:val="-18"/>
          <w:sz w:val="24"/>
        </w:rPr>
        <w:t xml:space="preserve"> </w:t>
      </w:r>
      <w:r w:rsidRPr="0016210A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F837F2" w:rsidRPr="0016210A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119</w:t>
      </w:r>
      <w:r w:rsidRPr="0016210A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5DF433F8" w14:textId="77777777" w:rsidR="00A64EBD" w:rsidRPr="00A11EF6" w:rsidRDefault="00A64EBD" w:rsidP="00A64EBD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361"/>
        <w:gridCol w:w="7370"/>
      </w:tblGrid>
      <w:tr w:rsidR="00F837F2" w:rsidRPr="00F837F2" w14:paraId="0715F67A" w14:textId="77777777" w:rsidTr="0016210A">
        <w:trPr>
          <w:trHeight w:hRule="exact" w:val="68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7C7A9B44" w14:textId="77777777" w:rsidR="00F837F2" w:rsidRPr="0016210A" w:rsidRDefault="00F837F2" w:rsidP="00F837F2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はじめに</w:t>
            </w:r>
            <w:proofErr w:type="spellEnd"/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8" w:type="dxa"/>
              <w:left w:w="113" w:type="dxa"/>
              <w:bottom w:w="108" w:type="dxa"/>
              <w:right w:w="57" w:type="dxa"/>
            </w:tcMar>
            <w:vAlign w:val="center"/>
          </w:tcPr>
          <w:p w14:paraId="06A3684F" w14:textId="77777777" w:rsidR="00F837F2" w:rsidRPr="0016210A" w:rsidRDefault="00F837F2" w:rsidP="00F837F2">
            <w:pPr>
              <w:adjustRightInd w:val="0"/>
              <w:spacing w:line="28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 xml:space="preserve">① </w:t>
            </w:r>
            <w:proofErr w:type="spellStart"/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あいさつ</w:t>
            </w:r>
            <w:proofErr w:type="spellEnd"/>
          </w:p>
        </w:tc>
        <w:tc>
          <w:tcPr>
            <w:tcW w:w="737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283" w:type="dxa"/>
              <w:left w:w="113" w:type="dxa"/>
              <w:bottom w:w="397" w:type="dxa"/>
              <w:right w:w="113" w:type="dxa"/>
            </w:tcMar>
            <w:vAlign w:val="center"/>
          </w:tcPr>
          <w:p w14:paraId="45E541B1" w14:textId="77777777" w:rsidR="00F837F2" w:rsidRPr="00F837F2" w:rsidRDefault="00F837F2" w:rsidP="00F837F2">
            <w:pPr>
              <w:adjustRightInd w:val="0"/>
              <w:rPr>
                <w:rFonts w:asciiTheme="majorEastAsia" w:eastAsiaTheme="majorEastAsia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F837F2" w:rsidRPr="00F837F2" w14:paraId="0AB69540" w14:textId="77777777" w:rsidTr="0016210A">
        <w:trPr>
          <w:trHeight w:hRule="exact" w:val="1984"/>
        </w:trPr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709D4B42" w14:textId="222FD41F" w:rsidR="00F837F2" w:rsidRPr="0016210A" w:rsidRDefault="0016210A" w:rsidP="00F837F2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ほん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本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ろん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論</w:t>
                  </w:r>
                </w:rubyBase>
              </w:ruby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dotted" w:sz="4" w:space="0" w:color="000000" w:themeColor="text1"/>
              <w:right w:val="single" w:sz="2" w:space="0" w:color="000000"/>
            </w:tcBorders>
            <w:tcMar>
              <w:top w:w="108" w:type="dxa"/>
              <w:left w:w="113" w:type="dxa"/>
              <w:bottom w:w="108" w:type="dxa"/>
              <w:right w:w="57" w:type="dxa"/>
            </w:tcMar>
            <w:vAlign w:val="center"/>
          </w:tcPr>
          <w:p w14:paraId="5D5D11DE" w14:textId="7533A933" w:rsidR="00F837F2" w:rsidRPr="0016210A" w:rsidRDefault="00F837F2" w:rsidP="00F837F2">
            <w:pPr>
              <w:adjustRightInd w:val="0"/>
              <w:spacing w:line="28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②</w:t>
            </w: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てい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提</w:t>
                  </w:r>
                </w:rubyBase>
              </w:ruby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あん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案</w:t>
                  </w:r>
                </w:rubyBase>
              </w:ruby>
            </w:r>
            <w:r w:rsidR="0016210A"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の</w:t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ない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内</w:t>
                  </w:r>
                </w:rubyBase>
              </w:ruby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よう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容</w:t>
                  </w:r>
                </w:rubyBase>
              </w:ruby>
            </w:r>
          </w:p>
        </w:tc>
        <w:tc>
          <w:tcPr>
            <w:tcW w:w="7370" w:type="dxa"/>
            <w:tcBorders>
              <w:top w:val="single" w:sz="3" w:space="0" w:color="000000"/>
              <w:left w:val="single" w:sz="2" w:space="0" w:color="000000"/>
              <w:bottom w:val="dotted" w:sz="4" w:space="0" w:color="000000" w:themeColor="text1"/>
              <w:right w:val="single" w:sz="3" w:space="0" w:color="000000"/>
            </w:tcBorders>
            <w:tcMar>
              <w:top w:w="283" w:type="dxa"/>
              <w:left w:w="113" w:type="dxa"/>
              <w:bottom w:w="397" w:type="dxa"/>
              <w:right w:w="113" w:type="dxa"/>
            </w:tcMar>
            <w:vAlign w:val="center"/>
          </w:tcPr>
          <w:p w14:paraId="56836B42" w14:textId="77777777" w:rsidR="00F837F2" w:rsidRPr="00F837F2" w:rsidRDefault="00F837F2" w:rsidP="00F837F2">
            <w:pPr>
              <w:adjustRightInd w:val="0"/>
              <w:rPr>
                <w:rFonts w:asciiTheme="majorEastAsia" w:eastAsiaTheme="majorEastAsia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F837F2" w:rsidRPr="00F837F2" w14:paraId="55AD740F" w14:textId="77777777" w:rsidTr="0016210A">
        <w:trPr>
          <w:trHeight w:hRule="exact" w:val="2154"/>
        </w:trPr>
        <w:tc>
          <w:tcPr>
            <w:tcW w:w="794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887CAA" w14:textId="77777777" w:rsidR="00F837F2" w:rsidRPr="0016210A" w:rsidRDefault="00F837F2" w:rsidP="00F837F2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dotted" w:sz="4" w:space="0" w:color="000000" w:themeColor="text1"/>
              <w:left w:val="single" w:sz="2" w:space="0" w:color="000000"/>
              <w:bottom w:val="dotted" w:sz="4" w:space="0" w:color="000000" w:themeColor="text1"/>
              <w:right w:val="single" w:sz="2" w:space="0" w:color="000000"/>
            </w:tcBorders>
            <w:tcMar>
              <w:top w:w="108" w:type="dxa"/>
              <w:left w:w="113" w:type="dxa"/>
              <w:bottom w:w="108" w:type="dxa"/>
              <w:right w:w="57" w:type="dxa"/>
            </w:tcMar>
            <w:vAlign w:val="center"/>
          </w:tcPr>
          <w:p w14:paraId="24233304" w14:textId="76240418" w:rsidR="00F837F2" w:rsidRPr="0016210A" w:rsidRDefault="00F837F2" w:rsidP="00F837F2">
            <w:pPr>
              <w:adjustRightInd w:val="0"/>
              <w:spacing w:line="28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③</w:t>
            </w: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てい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提</w:t>
                  </w:r>
                </w:rubyBase>
              </w:ruby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eastAsia="en-US"/>
                    </w:rPr>
                    <w:t>あん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eastAsia="en-US"/>
                    </w:rPr>
                    <w:t>案</w:t>
                  </w:r>
                </w:rubyBase>
              </w:ruby>
            </w:r>
            <w:r w:rsidR="0016210A"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の</w:t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り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理</w:t>
                  </w:r>
                </w:rubyBase>
              </w:ruby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ゆう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由</w:t>
                  </w:r>
                </w:rubyBase>
              </w:ruby>
            </w:r>
          </w:p>
        </w:tc>
        <w:tc>
          <w:tcPr>
            <w:tcW w:w="7370" w:type="dxa"/>
            <w:tcBorders>
              <w:top w:val="dotted" w:sz="4" w:space="0" w:color="000000" w:themeColor="text1"/>
              <w:left w:val="single" w:sz="2" w:space="0" w:color="000000"/>
              <w:bottom w:val="dotted" w:sz="4" w:space="0" w:color="000000" w:themeColor="text1"/>
              <w:right w:val="single" w:sz="3" w:space="0" w:color="000000"/>
            </w:tcBorders>
            <w:tcMar>
              <w:top w:w="283" w:type="dxa"/>
              <w:left w:w="113" w:type="dxa"/>
              <w:bottom w:w="397" w:type="dxa"/>
              <w:right w:w="113" w:type="dxa"/>
            </w:tcMar>
            <w:vAlign w:val="center"/>
          </w:tcPr>
          <w:p w14:paraId="7568EF33" w14:textId="77777777" w:rsidR="00F837F2" w:rsidRPr="00F837F2" w:rsidRDefault="00F837F2" w:rsidP="00F837F2">
            <w:pPr>
              <w:adjustRightInd w:val="0"/>
              <w:rPr>
                <w:rFonts w:asciiTheme="majorEastAsia" w:eastAsiaTheme="majorEastAsia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F837F2" w:rsidRPr="00F837F2" w14:paraId="7D36D53A" w14:textId="77777777" w:rsidTr="0016210A">
        <w:trPr>
          <w:trHeight w:hRule="exact" w:val="2268"/>
        </w:trPr>
        <w:tc>
          <w:tcPr>
            <w:tcW w:w="794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4A3917" w14:textId="77777777" w:rsidR="00F837F2" w:rsidRPr="0016210A" w:rsidRDefault="00F837F2" w:rsidP="00F837F2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dotted" w:sz="4" w:space="0" w:color="000000" w:themeColor="text1"/>
              <w:left w:val="single" w:sz="2" w:space="0" w:color="000000"/>
              <w:bottom w:val="dotted" w:sz="4" w:space="0" w:color="000000" w:themeColor="text1"/>
              <w:right w:val="single" w:sz="2" w:space="0" w:color="000000"/>
            </w:tcBorders>
            <w:tcMar>
              <w:top w:w="108" w:type="dxa"/>
              <w:left w:w="113" w:type="dxa"/>
              <w:bottom w:w="108" w:type="dxa"/>
              <w:right w:w="57" w:type="dxa"/>
            </w:tcMar>
            <w:vAlign w:val="center"/>
          </w:tcPr>
          <w:p w14:paraId="0C7D18CD" w14:textId="77777777" w:rsidR="00F837F2" w:rsidRPr="0016210A" w:rsidRDefault="00F837F2" w:rsidP="00F837F2">
            <w:pPr>
              <w:adjustRightInd w:val="0"/>
              <w:spacing w:line="28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④ メリット・</w:t>
            </w:r>
          </w:p>
          <w:p w14:paraId="362D2440" w14:textId="77777777" w:rsidR="00F837F2" w:rsidRPr="0016210A" w:rsidRDefault="00F837F2" w:rsidP="00F837F2">
            <w:pPr>
              <w:adjustRightInd w:val="0"/>
              <w:spacing w:line="28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 xml:space="preserve">   デメリット</w:t>
            </w:r>
          </w:p>
        </w:tc>
        <w:tc>
          <w:tcPr>
            <w:tcW w:w="7370" w:type="dxa"/>
            <w:tcBorders>
              <w:top w:val="dotted" w:sz="4" w:space="0" w:color="000000" w:themeColor="text1"/>
              <w:left w:val="single" w:sz="2" w:space="0" w:color="000000"/>
              <w:bottom w:val="dotted" w:sz="4" w:space="0" w:color="000000" w:themeColor="text1"/>
              <w:right w:val="single" w:sz="3" w:space="0" w:color="000000"/>
            </w:tcBorders>
            <w:tcMar>
              <w:top w:w="283" w:type="dxa"/>
              <w:left w:w="113" w:type="dxa"/>
              <w:bottom w:w="397" w:type="dxa"/>
              <w:right w:w="113" w:type="dxa"/>
            </w:tcMar>
            <w:vAlign w:val="center"/>
          </w:tcPr>
          <w:p w14:paraId="7CD4726E" w14:textId="77777777" w:rsidR="00F837F2" w:rsidRPr="00F837F2" w:rsidRDefault="00F837F2" w:rsidP="00F837F2">
            <w:pPr>
              <w:adjustRightInd w:val="0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F837F2" w:rsidRPr="00F837F2" w14:paraId="5467F89A" w14:textId="77777777" w:rsidTr="0016210A">
        <w:trPr>
          <w:trHeight w:hRule="exact" w:val="1984"/>
        </w:trPr>
        <w:tc>
          <w:tcPr>
            <w:tcW w:w="794" w:type="dxa"/>
            <w:vMerge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9F083C" w14:textId="77777777" w:rsidR="00F837F2" w:rsidRPr="0016210A" w:rsidRDefault="00F837F2" w:rsidP="00F837F2">
            <w:pPr>
              <w:adjustRightInd w:val="0"/>
              <w:rPr>
                <w:rFonts w:ascii="UD デジタル 教科書体 N-B" w:eastAsia="UD デジタル 教科書体 N-B" w:hAnsiTheme="majorEastAsia" w:cstheme="min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tted" w:sz="4" w:space="0" w:color="000000" w:themeColor="text1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8" w:type="dxa"/>
              <w:left w:w="113" w:type="dxa"/>
              <w:bottom w:w="108" w:type="dxa"/>
              <w:right w:w="57" w:type="dxa"/>
            </w:tcMar>
            <w:vAlign w:val="center"/>
          </w:tcPr>
          <w:p w14:paraId="5F0BAA81" w14:textId="77777777" w:rsidR="00F837F2" w:rsidRPr="0016210A" w:rsidRDefault="00F837F2" w:rsidP="00F837F2">
            <w:pPr>
              <w:adjustRightInd w:val="0"/>
              <w:spacing w:line="28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 xml:space="preserve">⑤ </w:t>
            </w:r>
            <w:proofErr w:type="spellStart"/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デメリット</w:t>
            </w:r>
            <w:proofErr w:type="spellEnd"/>
          </w:p>
          <w:p w14:paraId="5D99065B" w14:textId="0485941C" w:rsidR="00F837F2" w:rsidRPr="0016210A" w:rsidRDefault="00F837F2" w:rsidP="00F837F2">
            <w:pPr>
              <w:adjustRightInd w:val="0"/>
              <w:spacing w:line="28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outline/>
                <w:color w:val="000000"/>
                <w:sz w:val="16"/>
                <w:szCs w:val="16"/>
                <w:lang w:val="ja-JP"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proofErr w:type="spellStart"/>
            <w:proofErr w:type="gramStart"/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への</w:t>
            </w:r>
            <w:proofErr w:type="spellEnd"/>
            <w:proofErr w:type="gramEnd"/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N-B" \* hps8 \o(\s\up 7(</w:instrText>
            </w:r>
            <w:r w:rsidR="0016210A" w:rsidRP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 w:eastAsia="en-US"/>
              </w:rPr>
              <w:instrText>かい</w:instrText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),解)</w:instrText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けつ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決</w:t>
                  </w:r>
                </w:rubyBase>
              </w:ruby>
            </w:r>
            <w:r w:rsidR="0016210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16210A" w:rsidRP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さく</w:t>
                  </w:r>
                </w:rt>
                <w:rubyBase>
                  <w:r w:rsidR="0016210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策</w:t>
                  </w:r>
                </w:rubyBase>
              </w:ruby>
            </w:r>
          </w:p>
        </w:tc>
        <w:tc>
          <w:tcPr>
            <w:tcW w:w="7370" w:type="dxa"/>
            <w:tcBorders>
              <w:top w:val="dotted" w:sz="4" w:space="0" w:color="000000" w:themeColor="text1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283" w:type="dxa"/>
              <w:left w:w="113" w:type="dxa"/>
              <w:bottom w:w="397" w:type="dxa"/>
              <w:right w:w="113" w:type="dxa"/>
            </w:tcMar>
            <w:vAlign w:val="center"/>
          </w:tcPr>
          <w:p w14:paraId="5295B5B0" w14:textId="77777777" w:rsidR="00F837F2" w:rsidRPr="00F837F2" w:rsidRDefault="00F837F2" w:rsidP="00F837F2">
            <w:pPr>
              <w:adjustRightInd w:val="0"/>
              <w:rPr>
                <w:rFonts w:asciiTheme="majorEastAsia" w:eastAsiaTheme="majorEastAsia" w:hAnsiTheme="majorEastAsia" w:cstheme="minorBidi"/>
                <w:sz w:val="24"/>
                <w:szCs w:val="24"/>
                <w:lang w:eastAsia="en-US"/>
              </w:rPr>
            </w:pPr>
          </w:p>
        </w:tc>
      </w:tr>
      <w:tr w:rsidR="00F837F2" w:rsidRPr="00F837F2" w14:paraId="0345B677" w14:textId="77777777" w:rsidTr="0016210A">
        <w:trPr>
          <w:trHeight w:hRule="exact" w:val="680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3B919B7" w14:textId="77777777" w:rsidR="00F837F2" w:rsidRPr="0016210A" w:rsidRDefault="00F837F2" w:rsidP="00F837F2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おわりに</w:t>
            </w:r>
            <w:proofErr w:type="spellEnd"/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8" w:type="dxa"/>
              <w:left w:w="113" w:type="dxa"/>
              <w:bottom w:w="108" w:type="dxa"/>
              <w:right w:w="57" w:type="dxa"/>
            </w:tcMar>
            <w:vAlign w:val="center"/>
          </w:tcPr>
          <w:p w14:paraId="5F1C5F4A" w14:textId="77777777" w:rsidR="00F837F2" w:rsidRPr="0016210A" w:rsidRDefault="00F837F2" w:rsidP="00F837F2">
            <w:pPr>
              <w:adjustRightInd w:val="0"/>
              <w:spacing w:line="28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 xml:space="preserve">⑥ </w:t>
            </w:r>
            <w:proofErr w:type="spellStart"/>
            <w:r w:rsidRPr="0016210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あいさつ</w:t>
            </w:r>
            <w:proofErr w:type="spellEnd"/>
          </w:p>
        </w:tc>
        <w:tc>
          <w:tcPr>
            <w:tcW w:w="737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283" w:type="dxa"/>
              <w:left w:w="113" w:type="dxa"/>
              <w:bottom w:w="397" w:type="dxa"/>
              <w:right w:w="113" w:type="dxa"/>
            </w:tcMar>
            <w:vAlign w:val="center"/>
          </w:tcPr>
          <w:p w14:paraId="5E80839B" w14:textId="77777777" w:rsidR="00F837F2" w:rsidRPr="00F837F2" w:rsidRDefault="00F837F2" w:rsidP="00F837F2">
            <w:pPr>
              <w:adjustRightInd w:val="0"/>
              <w:rPr>
                <w:rFonts w:asciiTheme="majorEastAsia" w:eastAsiaTheme="majorEastAsia" w:hAnsiTheme="majorEastAsia" w:cstheme="minorBidi"/>
                <w:sz w:val="24"/>
                <w:szCs w:val="24"/>
                <w:lang w:eastAsia="en-US"/>
              </w:rPr>
            </w:pPr>
          </w:p>
        </w:tc>
      </w:tr>
    </w:tbl>
    <w:p w14:paraId="2475AEF3" w14:textId="77777777" w:rsidR="00A64EBD" w:rsidRDefault="00A64EBD" w:rsidP="0094299D">
      <w:pPr>
        <w:rPr>
          <w:rFonts w:ascii="A-OTF Jun Pro 501" w:eastAsia="A-OTF Jun Pro 501" w:hAnsi="A-OTF Jun Pro 501"/>
          <w:b/>
          <w:color w:val="231F20"/>
          <w:sz w:val="24"/>
        </w:rPr>
      </w:pPr>
      <w:r>
        <w:rPr>
          <w:rFonts w:ascii="A-OTF Jun Pro 501" w:eastAsia="A-OTF Jun Pro 501" w:hAnsi="A-OTF Jun Pro 501"/>
          <w:b/>
          <w:color w:val="231F20"/>
          <w:sz w:val="24"/>
        </w:rPr>
        <w:br w:type="page"/>
      </w:r>
    </w:p>
    <w:p w14:paraId="51C57134" w14:textId="49F84D61" w:rsidR="0094299D" w:rsidRPr="00A315CE" w:rsidRDefault="0094299D" w:rsidP="0094299D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A315CE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A315CE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A315CE">
        <w:rPr>
          <w:rFonts w:ascii="Yu Gothic UI Semibold" w:eastAsia="Yu Gothic UI Semibold" w:hAnsi="Yu Gothic UI Semibold"/>
          <w:b/>
          <w:color w:val="231F20"/>
          <w:sz w:val="24"/>
        </w:rPr>
        <w:t>4</w:t>
      </w:r>
      <w:r w:rsidRPr="00A315CE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　</w:t>
      </w:r>
      <w:r w:rsidR="00A315CE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A315CE" w:rsidRPr="00A315CE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はっ</w:t>
            </w:r>
          </w:rt>
          <w:rubyBase>
            <w:r w:rsidR="00A315CE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発</w:t>
            </w:r>
          </w:rubyBase>
        </w:ruby>
      </w:r>
      <w:r w:rsidR="00A315CE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A315CE" w:rsidRPr="00A315CE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ぴょう</w:t>
            </w:r>
          </w:rt>
          <w:rubyBase>
            <w:r w:rsidR="00A315CE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表</w:t>
            </w:r>
          </w:rubyBase>
        </w:ruby>
      </w:r>
      <w:r w:rsidRPr="00A315CE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A315CE">
        <w:rPr>
          <w:rFonts w:ascii="Yu Gothic UI Semilight" w:eastAsia="Yu Gothic UI Semilight" w:hAnsi="Yu Gothic UI Semilight"/>
          <w:color w:val="231F20"/>
          <w:spacing w:val="-18"/>
          <w:sz w:val="24"/>
        </w:rPr>
        <w:t xml:space="preserve"> </w:t>
      </w:r>
      <w:r w:rsidRPr="00A315CE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BC4B8D" w:rsidRPr="00A315CE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123</w:t>
      </w:r>
      <w:r w:rsidRPr="00A315CE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1E94A8F7" w14:textId="77777777" w:rsidR="0094299D" w:rsidRDefault="0094299D" w:rsidP="0094299D">
      <w:pPr>
        <w:rPr>
          <w:rFonts w:ascii="PMingLiU" w:eastAsia="PMingLiU"/>
          <w:sz w:val="18"/>
        </w:rPr>
      </w:pPr>
    </w:p>
    <w:p w14:paraId="4822D3BD" w14:textId="13E61BCE" w:rsidR="0094299D" w:rsidRPr="00A315CE" w:rsidRDefault="00A315CE" w:rsidP="0094299D">
      <w:pPr>
        <w:pStyle w:val="a3"/>
        <w:tabs>
          <w:tab w:val="left" w:pos="3233"/>
        </w:tabs>
        <w:spacing w:before="0" w:line="360" w:lineRule="auto"/>
        <w:rPr>
          <w:rFonts w:ascii="UD デジタル 教科書体 N-B" w:eastAsia="UD デジタル 教科書体 N-B" w:hAnsiTheme="majorEastAsia"/>
          <w:color w:val="231F20"/>
          <w:spacing w:val="-10"/>
        </w:rPr>
      </w:pP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A315CE" w:rsidRPr="00A315CE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ほか</w:t>
            </w:r>
          </w:rt>
          <w:rubyBase>
            <w:r w:rsidR="00A315CE">
              <w:rPr>
                <w:rFonts w:ascii="UD デジタル 教科書体 N-B" w:eastAsia="UD デジタル 教科書体 N-B" w:hAnsiTheme="majorEastAsia"/>
                <w:color w:val="231F20"/>
              </w:rPr>
              <w:t>他</w:t>
            </w:r>
          </w:rubyBase>
        </w:ruby>
      </w:r>
      <w:r w:rsidR="004E5BFD" w:rsidRPr="00A315CE">
        <w:rPr>
          <w:rFonts w:ascii="UD デジタル 教科書体 N-B" w:eastAsia="UD デジタル 教科書体 N-B" w:hAnsiTheme="majorEastAsia" w:hint="eastAsia"/>
          <w:color w:val="231F20"/>
        </w:rPr>
        <w:t>のグループの</w:t>
      </w: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A315CE" w:rsidRPr="00A315CE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てい</w:t>
            </w:r>
          </w:rt>
          <w:rubyBase>
            <w:r w:rsidR="00A315CE">
              <w:rPr>
                <w:rFonts w:ascii="UD デジタル 教科書体 N-B" w:eastAsia="UD デジタル 教科書体 N-B" w:hAnsiTheme="majorEastAsia"/>
                <w:color w:val="231F20"/>
              </w:rPr>
              <w:t>提</w:t>
            </w:r>
          </w:rubyBase>
        </w:ruby>
      </w: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A315CE" w:rsidRPr="00A315CE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あん</w:t>
            </w:r>
          </w:rt>
          <w:rubyBase>
            <w:r w:rsidR="00A315CE">
              <w:rPr>
                <w:rFonts w:ascii="UD デジタル 教科書体 N-B" w:eastAsia="UD デジタル 教科書体 N-B" w:hAnsiTheme="majorEastAsia"/>
                <w:color w:val="231F20"/>
              </w:rPr>
              <w:t>案</w:t>
            </w:r>
          </w:rubyBase>
        </w:ruby>
      </w:r>
      <w:r w:rsidR="00BC4B8D" w:rsidRPr="00A315CE">
        <w:rPr>
          <w:rFonts w:ascii="UD デジタル 教科書体 N-B" w:eastAsia="UD デジタル 教科書体 N-B" w:hAnsiTheme="majorEastAsia" w:hint="eastAsia"/>
          <w:color w:val="231F20"/>
        </w:rPr>
        <w:t>のポイント</w:t>
      </w:r>
      <w:r w:rsidR="004E5BFD" w:rsidRPr="00A315CE">
        <w:rPr>
          <w:rFonts w:ascii="UD デジタル 教科書体 N-B" w:eastAsia="UD デジタル 教科書体 N-B" w:hAnsiTheme="majorEastAsia" w:hint="eastAsia"/>
          <w:color w:val="231F20"/>
        </w:rPr>
        <w:t>をメモしましょう。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BC4B8D" w:rsidRPr="00BC4B8D" w14:paraId="592F2487" w14:textId="77777777">
        <w:trPr>
          <w:trHeight w:hRule="exact" w:val="566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7B21C27D" w14:textId="77777777" w:rsidR="00BC4B8D" w:rsidRPr="00A315CE" w:rsidRDefault="00BC4B8D" w:rsidP="00BC4B8D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A315CE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）グループ</w:t>
            </w:r>
          </w:p>
        </w:tc>
      </w:tr>
      <w:tr w:rsidR="00BC4B8D" w:rsidRPr="00BC4B8D" w14:paraId="10EA1EF2" w14:textId="77777777" w:rsidTr="00A315CE">
        <w:trPr>
          <w:trHeight w:hRule="exact" w:val="300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993746" w14:textId="77777777" w:rsidR="00BC4B8D" w:rsidRPr="00BC4B8D" w:rsidRDefault="00BC4B8D" w:rsidP="00BC4B8D">
            <w:pPr>
              <w:adjustRightInd w:val="0"/>
              <w:jc w:val="both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</w:tbl>
    <w:p w14:paraId="195E67C5" w14:textId="4C7C12E6" w:rsidR="00BC4B8D" w:rsidRDefault="00BC4B8D" w:rsidP="005C6101">
      <w:pPr>
        <w:tabs>
          <w:tab w:val="left" w:pos="7002"/>
        </w:tabs>
        <w:spacing w:before="63"/>
        <w:rPr>
          <w:rFonts w:ascii="Arial" w:eastAsiaTheme="minorEastAsia" w:hAnsi="Arial"/>
          <w:sz w:val="1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A315CE" w:rsidRPr="00BC4B8D" w14:paraId="53BEB519" w14:textId="77777777" w:rsidTr="00EA612A">
        <w:trPr>
          <w:trHeight w:hRule="exact" w:val="566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16F518A2" w14:textId="77777777" w:rsidR="00A315CE" w:rsidRPr="00A315CE" w:rsidRDefault="00A315CE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A315CE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）グループ</w:t>
            </w:r>
          </w:p>
        </w:tc>
      </w:tr>
      <w:tr w:rsidR="00A315CE" w:rsidRPr="00BC4B8D" w14:paraId="010FE2C9" w14:textId="77777777" w:rsidTr="00EA612A">
        <w:trPr>
          <w:trHeight w:hRule="exact" w:val="300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366D67" w14:textId="77777777" w:rsidR="00A315CE" w:rsidRPr="00BC4B8D" w:rsidRDefault="00A315CE" w:rsidP="00EA612A">
            <w:pPr>
              <w:adjustRightInd w:val="0"/>
              <w:jc w:val="both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</w:tbl>
    <w:p w14:paraId="4EEDE19D" w14:textId="597BEEBE" w:rsidR="00A315CE" w:rsidRDefault="00A315CE" w:rsidP="005C6101">
      <w:pPr>
        <w:tabs>
          <w:tab w:val="left" w:pos="7002"/>
        </w:tabs>
        <w:spacing w:before="63"/>
        <w:rPr>
          <w:rFonts w:ascii="Arial" w:eastAsiaTheme="minorEastAsia" w:hAnsi="Arial"/>
          <w:sz w:val="1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2"/>
      </w:tblGrid>
      <w:tr w:rsidR="00A315CE" w:rsidRPr="00BC4B8D" w14:paraId="2BB24461" w14:textId="77777777" w:rsidTr="00EA612A">
        <w:trPr>
          <w:trHeight w:hRule="exact" w:val="566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6FBC73C5" w14:textId="77777777" w:rsidR="00A315CE" w:rsidRPr="00A315CE" w:rsidRDefault="00A315CE" w:rsidP="00EA612A">
            <w:pPr>
              <w:adjustRightInd w:val="0"/>
              <w:spacing w:line="240" w:lineRule="atLeast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A315CE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（　　　　　　　　　　　　　　）グループ</w:t>
            </w:r>
          </w:p>
        </w:tc>
      </w:tr>
      <w:tr w:rsidR="00A315CE" w:rsidRPr="00BC4B8D" w14:paraId="2C1F6918" w14:textId="77777777" w:rsidTr="00EA612A">
        <w:trPr>
          <w:trHeight w:hRule="exact" w:val="300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F618B9" w14:textId="77777777" w:rsidR="00A315CE" w:rsidRPr="00BC4B8D" w:rsidRDefault="00A315CE" w:rsidP="00EA612A">
            <w:pPr>
              <w:adjustRightInd w:val="0"/>
              <w:jc w:val="both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</w:tbl>
    <w:p w14:paraId="0282D1EF" w14:textId="77777777" w:rsidR="00A315CE" w:rsidRPr="00A315CE" w:rsidRDefault="00A315CE" w:rsidP="005C6101">
      <w:pPr>
        <w:tabs>
          <w:tab w:val="left" w:pos="7002"/>
        </w:tabs>
        <w:spacing w:before="63"/>
        <w:rPr>
          <w:rFonts w:ascii="Arial" w:eastAsiaTheme="minorEastAsia" w:hAnsi="Arial"/>
          <w:sz w:val="14"/>
        </w:rPr>
      </w:pPr>
    </w:p>
    <w:sectPr w:rsidR="00A315CE" w:rsidRPr="00A315CE" w:rsidSect="00FD1624">
      <w:headerReference w:type="default" r:id="rId9"/>
      <w:footerReference w:type="default" r:id="rId10"/>
      <w:type w:val="continuous"/>
      <w:pgSz w:w="11900" w:h="16840"/>
      <w:pgMar w:top="357" w:right="1134" w:bottom="817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ED1E" w14:textId="77777777" w:rsidR="0057058C" w:rsidRDefault="0057058C" w:rsidP="009F0884">
      <w:r>
        <w:separator/>
      </w:r>
    </w:p>
  </w:endnote>
  <w:endnote w:type="continuationSeparator" w:id="0">
    <w:p w14:paraId="59BCFB7A" w14:textId="77777777" w:rsidR="0057058C" w:rsidRDefault="0057058C" w:rsidP="009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K-R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A-OTF UD Shin Maru Go Pro R">
    <w:panose1 w:val="020F04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UDDigiKyokasho Pro R">
    <w:panose1 w:val="02020400000000000000"/>
    <w:charset w:val="80"/>
    <w:family w:val="roman"/>
    <w:notTrueType/>
    <w:pitch w:val="variable"/>
    <w:sig w:usb0="00000083" w:usb1="08C71C11" w:usb2="00000012" w:usb3="00000000" w:csb0="00020005" w:csb1="00000000"/>
  </w:font>
  <w:font w:name="A-OTF UD Shin Maru Go Pro M">
    <w:panose1 w:val="020F05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-OTF Jun Pro 101">
    <w:altName w:val="游ゴシック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Jun Pro 501">
    <w:panose1 w:val="020F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-OTF Futo Go B101 Pro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8154C" w14:textId="48C5DB2E" w:rsidR="00A14ABB" w:rsidRPr="00683AAF" w:rsidRDefault="00683AAF" w:rsidP="00683AAF">
    <w:pPr>
      <w:pStyle w:val="a7"/>
      <w:jc w:val="center"/>
      <w:rPr>
        <w:rFonts w:ascii="游ゴシック Medium" w:eastAsia="游ゴシック Medium" w:hAnsi="游ゴシック Medium"/>
        <w:sz w:val="16"/>
        <w:szCs w:val="16"/>
      </w:rPr>
    </w:pPr>
    <w:r w:rsidRPr="004E17E3">
      <w:rPr>
        <w:rFonts w:ascii="游ゴシック Medium" w:eastAsia="游ゴシック Medium" w:hAnsi="游ゴシック Medium" w:hint="eastAsia"/>
        <w:sz w:val="16"/>
        <w:szCs w:val="16"/>
      </w:rPr>
      <w:t>『</w:t>
    </w:r>
    <w:r>
      <w:rPr>
        <w:rFonts w:ascii="游ゴシック Medium" w:eastAsia="游ゴシック Medium" w:hAnsi="游ゴシック Medium"/>
        <w:sz w:val="16"/>
        <w:szCs w:val="16"/>
      </w:rPr>
      <w:fldChar w:fldCharType="begin"/>
    </w:r>
    <w:r>
      <w:rPr>
        <w:rFonts w:ascii="游ゴシック Medium" w:eastAsia="游ゴシック Medium" w:hAnsi="游ゴシック Medium"/>
        <w:sz w:val="16"/>
        <w:szCs w:val="16"/>
      </w:rPr>
      <w:instrText>EQ \* jc0 \* "Font:游ゴシック Medium" \* hps8 \o(\s\up 8(</w:instrText>
    </w:r>
    <w:r w:rsidRPr="004E17E3">
      <w:rPr>
        <w:rFonts w:ascii="游ゴシック Medium" w:eastAsia="游ゴシック Medium" w:hAnsi="游ゴシック Medium"/>
        <w:sz w:val="8"/>
        <w:szCs w:val="16"/>
      </w:rPr>
      <w:instrText>しょ</w:instrText>
    </w:r>
    <w:r>
      <w:rPr>
        <w:rFonts w:ascii="游ゴシック Medium" w:eastAsia="游ゴシック Medium" w:hAnsi="游ゴシック Medium"/>
        <w:sz w:val="16"/>
        <w:szCs w:val="16"/>
      </w:rPr>
      <w:instrText>),初)</w:instrText>
    </w:r>
    <w:r>
      <w:rPr>
        <w:rFonts w:ascii="游ゴシック Medium" w:eastAsia="游ゴシック Medium" w:hAnsi="游ゴシック Medium"/>
        <w:sz w:val="16"/>
        <w:szCs w:val="16"/>
      </w:rPr>
      <w:fldChar w:fldCharType="end"/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683AAF" w:rsidRPr="004E17E3">
            <w:rPr>
              <w:rFonts w:ascii="游ゴシック Medium" w:eastAsia="游ゴシック Medium" w:hAnsi="游ゴシック Medium"/>
              <w:sz w:val="8"/>
              <w:szCs w:val="16"/>
            </w:rPr>
            <w:t>ちゅう</w:t>
          </w:r>
        </w:rt>
        <w:rubyBase>
          <w:r w:rsidR="00683AAF">
            <w:rPr>
              <w:rFonts w:ascii="游ゴシック Medium" w:eastAsia="游ゴシック Medium" w:hAnsi="游ゴシック Medium"/>
              <w:sz w:val="16"/>
              <w:szCs w:val="16"/>
            </w:rPr>
            <w:t>中</w:t>
          </w:r>
        </w:rubyBase>
      </w:ruby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683AAF" w:rsidRPr="004E17E3">
            <w:rPr>
              <w:rFonts w:ascii="游ゴシック Medium" w:eastAsia="游ゴシック Medium" w:hAnsi="游ゴシック Medium"/>
              <w:sz w:val="8"/>
              <w:szCs w:val="16"/>
            </w:rPr>
            <w:t>きゅう</w:t>
          </w:r>
        </w:rt>
        <w:rubyBase>
          <w:r w:rsidR="00683AAF">
            <w:rPr>
              <w:rFonts w:ascii="游ゴシック Medium" w:eastAsia="游ゴシック Medium" w:hAnsi="游ゴシック Medium"/>
              <w:sz w:val="16"/>
              <w:szCs w:val="16"/>
            </w:rPr>
            <w:t>級</w:t>
          </w:r>
        </w:rubyBase>
      </w:ruby>
    </w:r>
    <w:r w:rsidRPr="004E17E3">
      <w:rPr>
        <w:rFonts w:ascii="游ゴシック Medium" w:eastAsia="游ゴシック Medium" w:hAnsi="游ゴシック Medium" w:hint="eastAsia"/>
        <w:sz w:val="16"/>
        <w:szCs w:val="16"/>
      </w:rPr>
      <w:t>からはじめる日本語プロジェクト・ワーク』　　　　　　©︎</w:t>
    </w:r>
    <w:r w:rsidRPr="004E17E3">
      <w:rPr>
        <w:rFonts w:ascii="游ゴシック Medium" w:eastAsia="游ゴシック Medium" w:hAnsi="游ゴシック Medium"/>
        <w:sz w:val="16"/>
        <w:szCs w:val="16"/>
      </w:rPr>
      <w:t xml:space="preserve"> 2023 </w:t>
    </w:r>
    <w:proofErr w:type="spellStart"/>
    <w:r w:rsidRPr="004E17E3">
      <w:rPr>
        <w:rFonts w:ascii="游ゴシック Medium" w:eastAsia="游ゴシック Medium" w:hAnsi="游ゴシック Medium"/>
        <w:sz w:val="16"/>
        <w:szCs w:val="16"/>
      </w:rPr>
      <w:t>Hanae</w:t>
    </w:r>
    <w:proofErr w:type="spellEnd"/>
    <w:r w:rsidRPr="004E17E3">
      <w:rPr>
        <w:rFonts w:ascii="游ゴシック Medium" w:eastAsia="游ゴシック Medium" w:hAnsi="游ゴシック Medium"/>
        <w:sz w:val="16"/>
        <w:szCs w:val="16"/>
      </w:rPr>
      <w:t xml:space="preserve"> YUKIMATSU and Yoko WATANABE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96BF" w14:textId="77777777" w:rsidR="0057058C" w:rsidRDefault="0057058C" w:rsidP="009F0884">
      <w:r>
        <w:separator/>
      </w:r>
    </w:p>
  </w:footnote>
  <w:footnote w:type="continuationSeparator" w:id="0">
    <w:p w14:paraId="4B3BAEF2" w14:textId="77777777" w:rsidR="0057058C" w:rsidRDefault="0057058C" w:rsidP="009F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C2F53" w14:textId="02E34D1D" w:rsidR="009F0884" w:rsidRPr="00683AAF" w:rsidRDefault="009F0884" w:rsidP="00A14ABB">
    <w:pPr>
      <w:pStyle w:val="a5"/>
      <w:spacing w:line="480" w:lineRule="auto"/>
      <w:rPr>
        <w:rFonts w:ascii="游ゴシック Medium" w:eastAsia="游ゴシック Medium" w:hAnsi="游ゴシック Medium" w:cs="A-OTF Futo Go B101 Pro"/>
        <w:sz w:val="18"/>
        <w:szCs w:val="18"/>
      </w:rPr>
    </w:pPr>
    <w:r w:rsidRPr="00683AAF">
      <w:rPr>
        <w:rFonts w:ascii="游ゴシック Medium" w:eastAsia="游ゴシック Medium" w:hAnsi="游ゴシック Medium"/>
        <w:sz w:val="18"/>
        <w:szCs w:val="18"/>
      </w:rPr>
      <w:t xml:space="preserve"> </w:t>
    </w:r>
    <w:r w:rsidRPr="00683AAF">
      <w:rPr>
        <w:rFonts w:ascii="游ゴシック Medium" w:eastAsia="游ゴシック Medium" w:hAnsi="游ゴシック Medium"/>
        <w:color w:val="FFFFFF" w:themeColor="background1"/>
        <w:sz w:val="18"/>
        <w:szCs w:val="18"/>
        <w:highlight w:val="black"/>
      </w:rPr>
      <w:t xml:space="preserve"> </w:t>
    </w:r>
    <w:r w:rsidRPr="00683AAF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Lesson </w:t>
    </w:r>
    <w:r w:rsidR="00196E69" w:rsidRPr="00683AAF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>6</w:t>
    </w:r>
    <w:r w:rsidRPr="00683AAF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 </w:t>
    </w:r>
    <w:r w:rsidRPr="00683AAF">
      <w:rPr>
        <w:rFonts w:ascii="游ゴシック Medium" w:eastAsia="游ゴシック Medium" w:hAnsi="游ゴシック Medium" w:cs="A-OTF Futo Go B101 Pro"/>
        <w:sz w:val="18"/>
        <w:szCs w:val="18"/>
      </w:rPr>
      <w:t xml:space="preserve">  </w:t>
    </w:r>
    <w:r w:rsidR="00196E69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>リサイクル</w:t>
    </w:r>
    <w:r w:rsidR="00632271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>を</w:t>
    </w:r>
    <w:r w:rsidR="00683AAF">
      <w:rPr>
        <w:rFonts w:ascii="游ゴシック Medium" w:eastAsia="游ゴシック Medium" w:hAnsi="游ゴシック Medium" w:cs="A-OTF Futo Go B101 Pro"/>
        <w:sz w:val="18"/>
        <w:szCs w:val="18"/>
      </w:rPr>
      <w:fldChar w:fldCharType="begin"/>
    </w:r>
    <w:r w:rsidR="00683AAF">
      <w:rPr>
        <w:rFonts w:ascii="游ゴシック Medium" w:eastAsia="游ゴシック Medium" w:hAnsi="游ゴシック Medium" w:cs="A-OTF Futo Go B101 Pro"/>
        <w:sz w:val="18"/>
        <w:szCs w:val="18"/>
      </w:rPr>
      <w:instrText>EQ \* jc0 \* "Font:游ゴシック Medium" \* hps8 \o(\s\up 9(</w:instrText>
    </w:r>
    <w:r w:rsidR="00683AAF" w:rsidRPr="00683AAF">
      <w:rPr>
        <w:rFonts w:ascii="游ゴシック Medium" w:eastAsia="游ゴシック Medium" w:hAnsi="游ゴシック Medium" w:cs="A-OTF Futo Go B101 Pro"/>
        <w:sz w:val="8"/>
        <w:szCs w:val="18"/>
      </w:rPr>
      <w:instrText>かんが</w:instrText>
    </w:r>
    <w:r w:rsidR="00683AAF">
      <w:rPr>
        <w:rFonts w:ascii="游ゴシック Medium" w:eastAsia="游ゴシック Medium" w:hAnsi="游ゴシック Medium" w:cs="A-OTF Futo Go B101 Pro"/>
        <w:sz w:val="18"/>
        <w:szCs w:val="18"/>
      </w:rPr>
      <w:instrText>),考)</w:instrText>
    </w:r>
    <w:r w:rsidR="00683AAF">
      <w:rPr>
        <w:rFonts w:ascii="游ゴシック Medium" w:eastAsia="游ゴシック Medium" w:hAnsi="游ゴシック Medium" w:cs="A-OTF Futo Go B101 Pro"/>
        <w:sz w:val="18"/>
        <w:szCs w:val="18"/>
      </w:rPr>
      <w:fldChar w:fldCharType="end"/>
    </w:r>
    <w:r w:rsidR="00632271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>えよう</w:t>
    </w:r>
    <w:r w:rsidR="0094299D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</w:t>
    </w:r>
    <w:r w:rsidR="00A14ABB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</w:t>
    </w:r>
    <w:r w:rsidR="0094299D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 </w:t>
    </w:r>
    <w:r w:rsidR="00A14ABB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</w:t>
    </w:r>
    <w:r w:rsidR="0094299D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 </w:t>
    </w:r>
    <w:r w:rsidR="0094299D" w:rsidRPr="00683AAF">
      <w:rPr>
        <w:rFonts w:ascii="游ゴシック Medium" w:eastAsia="游ゴシック Medium" w:hAnsi="游ゴシック Medium" w:cs="A-OTF Futo Go B101 Pro"/>
        <w:sz w:val="18"/>
        <w:szCs w:val="18"/>
      </w:rPr>
      <w:t xml:space="preserve">             </w:t>
    </w:r>
    <w:r w:rsidR="00632271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</w:t>
    </w:r>
    <w:r w:rsidR="00196E69" w:rsidRPr="00683AAF">
      <w:rPr>
        <w:rFonts w:ascii="游ゴシック Medium" w:eastAsia="游ゴシック Medium" w:hAnsi="游ゴシック Medium" w:cs="A-OTF Futo Go B101 Pro"/>
        <w:sz w:val="18"/>
        <w:szCs w:val="18"/>
      </w:rPr>
      <w:t xml:space="preserve">   </w:t>
    </w:r>
    <w:r w:rsidR="00683AAF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</w:t>
    </w:r>
    <w:r w:rsidR="00A14ABB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>グループ</w:t>
    </w:r>
    <w:r w:rsidR="005C6101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="00A14ABB" w:rsidRPr="00683AAF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</w:t>
    </w:r>
  </w:p>
  <w:p w14:paraId="16602DB7" w14:textId="77777777" w:rsidR="00A14ABB" w:rsidRPr="00683AAF" w:rsidRDefault="00A14ABB" w:rsidP="009F0884">
    <w:pPr>
      <w:pStyle w:val="a5"/>
      <w:rPr>
        <w:rFonts w:ascii="游ゴシック Medium" w:eastAsia="游ゴシック Medium" w:hAnsi="游ゴシック Medium" w:cs="A-OTF Futo Go B101 Pro"/>
        <w:sz w:val="18"/>
        <w:szCs w:val="18"/>
      </w:rPr>
    </w:pPr>
    <w:r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　　　　　　　　　　　　　　　　　　　　　　　　　　　　　　　</w:t>
    </w:r>
    <w:r w:rsidRPr="00683AAF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>名前</w:t>
    </w:r>
    <w:r w:rsidR="005C6101" w:rsidRPr="00683AAF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Pr="00683AAF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8"/>
    <w:rsid w:val="00001C9E"/>
    <w:rsid w:val="00042750"/>
    <w:rsid w:val="000522A6"/>
    <w:rsid w:val="0005496F"/>
    <w:rsid w:val="000A3D8B"/>
    <w:rsid w:val="000D735E"/>
    <w:rsid w:val="000E6037"/>
    <w:rsid w:val="000F7550"/>
    <w:rsid w:val="001429AB"/>
    <w:rsid w:val="0016210A"/>
    <w:rsid w:val="0018790D"/>
    <w:rsid w:val="00196E69"/>
    <w:rsid w:val="001C2E02"/>
    <w:rsid w:val="001D4647"/>
    <w:rsid w:val="00212041"/>
    <w:rsid w:val="002324F3"/>
    <w:rsid w:val="002C7562"/>
    <w:rsid w:val="002D1C45"/>
    <w:rsid w:val="002E1806"/>
    <w:rsid w:val="00325700"/>
    <w:rsid w:val="00392FBC"/>
    <w:rsid w:val="004841C1"/>
    <w:rsid w:val="004A2B5E"/>
    <w:rsid w:val="004C4654"/>
    <w:rsid w:val="004E5BFD"/>
    <w:rsid w:val="0052673A"/>
    <w:rsid w:val="005404E2"/>
    <w:rsid w:val="0057058C"/>
    <w:rsid w:val="005C6101"/>
    <w:rsid w:val="00632271"/>
    <w:rsid w:val="006354B1"/>
    <w:rsid w:val="00683AAF"/>
    <w:rsid w:val="006932A0"/>
    <w:rsid w:val="0082132D"/>
    <w:rsid w:val="00880159"/>
    <w:rsid w:val="008C6307"/>
    <w:rsid w:val="008F55A1"/>
    <w:rsid w:val="0094299D"/>
    <w:rsid w:val="0097541A"/>
    <w:rsid w:val="009F0884"/>
    <w:rsid w:val="00A11EF6"/>
    <w:rsid w:val="00A14ABB"/>
    <w:rsid w:val="00A22149"/>
    <w:rsid w:val="00A315CE"/>
    <w:rsid w:val="00A64EBD"/>
    <w:rsid w:val="00B32359"/>
    <w:rsid w:val="00BC4B8D"/>
    <w:rsid w:val="00C26BC5"/>
    <w:rsid w:val="00C77289"/>
    <w:rsid w:val="00D22177"/>
    <w:rsid w:val="00D31B90"/>
    <w:rsid w:val="00DD3378"/>
    <w:rsid w:val="00E21178"/>
    <w:rsid w:val="00F837F2"/>
    <w:rsid w:val="00FB156A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EB7E5"/>
  <w15:docId w15:val="{CFF06313-054F-5443-83AA-122527B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EBD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7">
    <w:name w:val="footer"/>
    <w:basedOn w:val="a"/>
    <w:link w:val="a8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table" w:styleId="a9">
    <w:name w:val="Table Grid"/>
    <w:basedOn w:val="a1"/>
    <w:uiPriority w:val="39"/>
    <w:rsid w:val="00A1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42WEBstep4">
    <w:name w:val="step 4_表　見出し2の表　センター揃え_WEB用 (step 4)"/>
    <w:basedOn w:val="a"/>
    <w:uiPriority w:val="99"/>
    <w:rsid w:val="00FD1624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9"/>
      <w:szCs w:val="19"/>
      <w:lang w:val="ja-JP" w:eastAsia="en-US"/>
    </w:rPr>
  </w:style>
  <w:style w:type="paragraph" w:customStyle="1" w:styleId="stepX2WEB">
    <w:name w:val="step X_見出し_2_インデントなし_WEB用 (共通　スタイル)"/>
    <w:basedOn w:val="a"/>
    <w:uiPriority w:val="99"/>
    <w:rsid w:val="00FD1624"/>
    <w:pPr>
      <w:tabs>
        <w:tab w:val="center" w:pos="142"/>
        <w:tab w:val="left" w:pos="665"/>
      </w:tabs>
      <w:adjustRightInd w:val="0"/>
      <w:spacing w:line="340" w:lineRule="atLeast"/>
      <w:jc w:val="both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aa">
    <w:name w:val="[段落スタイルなし]"/>
    <w:rsid w:val="00FB156A"/>
    <w:pPr>
      <w:adjustRightInd w:val="0"/>
      <w:spacing w:line="420" w:lineRule="auto"/>
      <w:jc w:val="both"/>
      <w:textAlignment w:val="center"/>
    </w:pPr>
    <w:rPr>
      <w:rFonts w:ascii="A-OTF UD Shin Maru Go Pro R" w:eastAsia="A-OTF UD Shin Maru Go Pro R"/>
      <w:color w:val="000000"/>
      <w:sz w:val="18"/>
      <w:szCs w:val="18"/>
      <w:lang w:val="ja-JP"/>
    </w:rPr>
  </w:style>
  <w:style w:type="paragraph" w:customStyle="1" w:styleId="step310step3">
    <w:name w:val="step 3_表　左列　アミ10% (step 3)"/>
    <w:basedOn w:val="a"/>
    <w:uiPriority w:val="99"/>
    <w:rsid w:val="00FB156A"/>
    <w:pPr>
      <w:adjustRightInd w:val="0"/>
      <w:spacing w:line="28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3step3">
    <w:name w:val="step 3_表　本文　センター揃え (step 3)"/>
    <w:basedOn w:val="a"/>
    <w:uiPriority w:val="99"/>
    <w:rsid w:val="00FB156A"/>
    <w:pPr>
      <w:adjustRightInd w:val="0"/>
      <w:spacing w:line="380" w:lineRule="atLeast"/>
      <w:jc w:val="center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step42step4">
    <w:name w:val="step 4_表　見出し2の表　センター揃え (step 4)"/>
    <w:basedOn w:val="a"/>
    <w:uiPriority w:val="99"/>
    <w:rsid w:val="004E5BFD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1step1">
    <w:name w:val="step 1_表 まくら (step 1)"/>
    <w:basedOn w:val="a"/>
    <w:uiPriority w:val="99"/>
    <w:rsid w:val="0097541A"/>
    <w:pPr>
      <w:adjustRightInd w:val="0"/>
      <w:spacing w:line="18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2step2">
    <w:name w:val="step 2_みだし (step 2)"/>
    <w:basedOn w:val="aa"/>
    <w:uiPriority w:val="99"/>
    <w:rsid w:val="000E6037"/>
    <w:pPr>
      <w:pBdr>
        <w:bottom w:val="single" w:sz="96" w:space="0" w:color="FFFFFF"/>
      </w:pBdr>
      <w:tabs>
        <w:tab w:val="center" w:pos="142"/>
      </w:tabs>
      <w:spacing w:before="283" w:after="347" w:line="340" w:lineRule="atLeast"/>
      <w:jc w:val="center"/>
    </w:pPr>
    <w:rPr>
      <w:rFonts w:ascii="A-OTF UD Shin Maru Go Pro M" w:eastAsia="A-OTF UD Shin Maru Go Pro M"/>
      <w:sz w:val="24"/>
      <w:szCs w:val="24"/>
    </w:rPr>
  </w:style>
  <w:style w:type="paragraph" w:customStyle="1" w:styleId="step3step30">
    <w:name w:val="step 3_表　本文 (step 3)"/>
    <w:basedOn w:val="step310step3"/>
    <w:uiPriority w:val="99"/>
    <w:rsid w:val="000E6037"/>
    <w:pPr>
      <w:spacing w:line="380" w:lineRule="atLeast"/>
      <w:jc w:val="both"/>
    </w:pPr>
    <w:rPr>
      <w:rFonts w:ascii="UDDigiKyokasho Pro R" w:eastAsia="UDDigiKyokasho Pro R" w:cs="UDDigiKyokasho Pro R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1C4CA-AF71-1742-A5D1-7C87C20D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349</Words>
  <Characters>376</Characters>
  <Application>Microsoft Office Word</Application>
  <DocSecurity>0</DocSecurity>
  <Lines>48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金高 浩子</cp:lastModifiedBy>
  <cp:revision>9</cp:revision>
  <cp:lastPrinted>2023-03-15T07:40:00Z</cp:lastPrinted>
  <dcterms:created xsi:type="dcterms:W3CDTF">2023-03-16T06:47:00Z</dcterms:created>
  <dcterms:modified xsi:type="dcterms:W3CDTF">2023-03-20T01:08:00Z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2023-03-15T10:00:00Z</vt:filetime>
  </property>
  <property fmtid="{D5CDD505-2E9C-101B-9397-08002B2CF9AE}" pid="3" name="Creator">
    <vt:lpwstr>Adobe InDesign 15.1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2023-03-15T10:00:00Z</vt:filetime>
  </property>
  <property fmtid="{D5CDD505-2E9C-101B-9397-08002B2CF9AE}" pid="7" name="Producer">
    <vt:lpwstr>Adobe PDF Library 15.0</vt:lpwstr>
  </property>
</Properties>
</file>